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№3: 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1CE0">
        <w:rPr>
          <w:rFonts w:ascii="Times New Roman" w:hAnsi="Times New Roman" w:cs="Times New Roman"/>
          <w:b/>
          <w:sz w:val="28"/>
          <w:szCs w:val="28"/>
        </w:rPr>
        <w:t>Мета</w:t>
      </w:r>
      <w:r w:rsidRPr="00691CE0">
        <w:rPr>
          <w:rFonts w:ascii="Times New Roman" w:hAnsi="Times New Roman" w:cs="Times New Roman"/>
          <w:b/>
          <w:sz w:val="28"/>
          <w:szCs w:val="28"/>
        </w:rPr>
        <w:t xml:space="preserve">лл </w:t>
      </w:r>
      <w:proofErr w:type="spellStart"/>
      <w:r w:rsidRPr="00691CE0">
        <w:rPr>
          <w:rFonts w:ascii="Times New Roman" w:hAnsi="Times New Roman" w:cs="Times New Roman"/>
          <w:b/>
          <w:sz w:val="28"/>
          <w:szCs w:val="28"/>
        </w:rPr>
        <w:t>тұздарының</w:t>
      </w:r>
      <w:proofErr w:type="spellEnd"/>
      <w:r w:rsidRPr="00691C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b/>
          <w:sz w:val="28"/>
          <w:szCs w:val="28"/>
        </w:rPr>
        <w:t>жалындық</w:t>
      </w:r>
      <w:proofErr w:type="spellEnd"/>
      <w:r w:rsidRPr="00691C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b/>
          <w:sz w:val="28"/>
          <w:szCs w:val="28"/>
        </w:rPr>
        <w:t>анализі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: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иондары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жалынға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қа</w:t>
      </w:r>
      <w:r w:rsidRPr="00691CE0">
        <w:rPr>
          <w:rFonts w:ascii="Times New Roman" w:hAnsi="Times New Roman" w:cs="Times New Roman"/>
          <w:sz w:val="28"/>
          <w:szCs w:val="28"/>
        </w:rPr>
        <w:t>ндай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беретінін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.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Құрал</w:t>
      </w:r>
      <w:r w:rsidRPr="00691CE0">
        <w:rPr>
          <w:rFonts w:ascii="Times New Roman" w:hAnsi="Times New Roman" w:cs="Times New Roman"/>
          <w:sz w:val="28"/>
          <w:szCs w:val="28"/>
        </w:rPr>
        <w:t>-жабдықтар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: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, нихром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сым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, штатив,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: литий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, натрий нитраты, кальций нитраты, калий нитраты, стронций нитраты, барий нитраты, мыс сульфаты.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Жа</w:t>
      </w:r>
      <w:r w:rsidRPr="00691CE0">
        <w:rPr>
          <w:rFonts w:ascii="Times New Roman" w:hAnsi="Times New Roman" w:cs="Times New Roman"/>
          <w:sz w:val="28"/>
          <w:szCs w:val="28"/>
        </w:rPr>
        <w:t>лындық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анализді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: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тұздарының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мен нихром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сымы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сымды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спиртшамның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қыздырып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қоспалардан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тазартады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ерітіндісіне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батырып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спиртшамның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жалынның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енгізеді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жалынның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ион</w:t>
      </w:r>
      <w:r w:rsidRPr="00691CE0">
        <w:rPr>
          <w:rFonts w:ascii="Times New Roman" w:hAnsi="Times New Roman" w:cs="Times New Roman"/>
          <w:sz w:val="28"/>
          <w:szCs w:val="28"/>
        </w:rPr>
        <w:t>ына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</w:t>
      </w:r>
      <w:r w:rsidRPr="00691CE0">
        <w:rPr>
          <w:rFonts w:ascii="Times New Roman" w:hAnsi="Times New Roman" w:cs="Times New Roman"/>
          <w:sz w:val="28"/>
          <w:szCs w:val="28"/>
        </w:rPr>
        <w:t>алынға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:</w:t>
      </w: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 xml:space="preserve">Литий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хлори</w:t>
      </w:r>
      <w:r w:rsidRPr="00691CE0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таңқурай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(малиновый)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түс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Натрий нитраты</w:t>
      </w:r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), натрий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ионына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тән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Кальций нитраты</w:t>
      </w:r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кірпіш-қызыл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лас-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қызыл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Калий нитраты</w:t>
      </w:r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күлгін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Стронций нитраты</w:t>
      </w:r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қармин-қызыл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Барий нитраты</w:t>
      </w:r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сары-жасыл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Мыс сульфаты (Cu²</w:t>
      </w:r>
      <w:r w:rsidRPr="00691CE0">
        <w:rPr>
          <w:rFonts w:ascii="Cambria Math" w:hAnsi="Cambria Math" w:cs="Cambria Math"/>
          <w:sz w:val="28"/>
          <w:szCs w:val="28"/>
        </w:rPr>
        <w:t>⁺</w:t>
      </w:r>
      <w:r w:rsidRPr="00691CE0">
        <w:rPr>
          <w:rFonts w:ascii="Times New Roman" w:hAnsi="Times New Roman" w:cs="Times New Roman"/>
          <w:sz w:val="28"/>
          <w:szCs w:val="28"/>
        </w:rPr>
        <w:t>)</w:t>
      </w:r>
      <w:r w:rsidRPr="00691C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көк-жасыл</w:t>
      </w:r>
      <w:proofErr w:type="spellEnd"/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CF7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жалынға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ерітіндідегі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катиондарды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CE0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91CE0">
        <w:rPr>
          <w:rFonts w:ascii="Times New Roman" w:hAnsi="Times New Roman" w:cs="Times New Roman"/>
          <w:sz w:val="28"/>
          <w:szCs w:val="28"/>
        </w:rPr>
        <w:t>.</w:t>
      </w:r>
    </w:p>
    <w:p w:rsid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CE0" w:rsidRPr="00691CE0" w:rsidRDefault="00691CE0" w:rsidP="00691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CE0">
        <w:rPr>
          <w:rFonts w:ascii="Times New Roman" w:hAnsi="Times New Roman" w:cs="Times New Roman"/>
          <w:sz w:val="28"/>
          <w:szCs w:val="28"/>
        </w:rPr>
        <w:t>https://www.youtube.com/shorts/1tKGGWf8Yqo</w:t>
      </w:r>
      <w:bookmarkStart w:id="0" w:name="_GoBack"/>
      <w:bookmarkEnd w:id="0"/>
    </w:p>
    <w:sectPr w:rsidR="00691CE0" w:rsidRPr="0069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E0"/>
    <w:rsid w:val="00247CF7"/>
    <w:rsid w:val="0069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779C-764B-47CE-954B-6882B80A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2025-07-30T08:09:00Z</dcterms:created>
  <dcterms:modified xsi:type="dcterms:W3CDTF">2025-07-30T08:15:00Z</dcterms:modified>
</cp:coreProperties>
</file>